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ascii="微软雅黑" w:hAnsi="微软雅黑" w:eastAsia="微软雅黑" w:cs="Times New Roman"/>
          <w:b/>
          <w:bCs/>
          <w:kern w:val="0"/>
          <w:sz w:val="38"/>
          <w:szCs w:val="3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8"/>
          <w:szCs w:val="38"/>
        </w:rPr>
        <w:t>嘉兴市南湖区综合行政执法局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ascii="微软雅黑" w:hAnsi="微软雅黑" w:eastAsia="微软雅黑" w:cs="Times New Roman"/>
          <w:b/>
          <w:bCs/>
          <w:kern w:val="0"/>
          <w:sz w:val="38"/>
          <w:szCs w:val="3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8"/>
          <w:szCs w:val="38"/>
        </w:rPr>
        <w:t>公开招聘编外用工公告</w:t>
      </w:r>
    </w:p>
    <w:p>
      <w:pPr>
        <w:pStyle w:val="6"/>
        <w:spacing w:before="0" w:beforeAutospacing="0" w:after="0" w:afterAutospacing="0" w:line="555" w:lineRule="atLeast"/>
        <w:ind w:right="180" w:firstLine="645"/>
        <w:rPr>
          <w:rFonts w:ascii="仿宋_GB2312" w:hAnsi="微软雅黑" w:eastAsia="仿宋_GB2312" w:cs="Times New Roman"/>
          <w:color w:val="333333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80"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因工作需要，经研究，南湖区综合行政执法局决定面向社会公开招聘编外用工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名，现将有关事项公告如下：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、报考条件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、户籍地在嘉兴市行政区域范围内（含辖县市区）；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微软雅黑" w:hAnsi="微软雅黑" w:eastAsia="仿宋_GB2312" w:cs="Times New Roman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2"/>
          <w:szCs w:val="32"/>
        </w:rPr>
        <w:t>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、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19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val="en-US" w:eastAsia="zh-CN"/>
        </w:rPr>
        <w:t>95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年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val="en-US" w:eastAsia="zh-CN"/>
        </w:rPr>
        <w:t>1月</w:t>
      </w:r>
      <w:r>
        <w:rPr>
          <w:rFonts w:hint="eastAsia" w:ascii="仿宋_GB2312" w:hAnsi="微软雅黑" w:eastAsia="仿宋_GB2312" w:cs="仿宋_GB2312"/>
          <w:sz w:val="32"/>
          <w:szCs w:val="32"/>
        </w:rPr>
        <w:t>以后出生，</w:t>
      </w:r>
      <w:r>
        <w:rPr>
          <w:rFonts w:hint="eastAsia" w:ascii="仿宋_GB2312" w:hAnsi="微软雅黑" w:eastAsia="仿宋_GB2312" w:cs="仿宋_GB2312"/>
          <w:sz w:val="32"/>
          <w:szCs w:val="32"/>
          <w:lang w:eastAsia="zh-CN"/>
        </w:rPr>
        <w:t>大专</w:t>
      </w:r>
      <w:r>
        <w:rPr>
          <w:rFonts w:hint="eastAsia" w:ascii="仿宋_GB2312" w:hAnsi="微软雅黑" w:eastAsia="仿宋_GB2312" w:cs="仿宋_GB2312"/>
          <w:sz w:val="32"/>
          <w:szCs w:val="32"/>
        </w:rPr>
        <w:t>及以上学历，专业不限；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微软雅黑" w:hAnsi="微软雅黑" w:eastAsia="微软雅黑" w:cs="Times New Roman"/>
          <w:sz w:val="21"/>
          <w:szCs w:val="21"/>
        </w:rPr>
      </w:pPr>
      <w:r>
        <w:rPr>
          <w:rFonts w:ascii="仿宋_GB2312" w:hAnsi="微软雅黑" w:eastAsia="仿宋_GB2312" w:cs="仿宋_GB2312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</w:rPr>
        <w:t>、思想政治素质好，作风正派，遵纪守法，无刑事、治安处罚及开除公职等不良记录；工作勤奋，事业心、责任心强；具备良好的沟通能力和团队合作精神；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4、同等条件下本科学历、中共党员、</w:t>
      </w:r>
      <w:r>
        <w:rPr>
          <w:rFonts w:hint="eastAsia" w:ascii="仿宋_GB2312" w:hAnsi="微软雅黑" w:eastAsia="仿宋_GB2312" w:cs="仿宋_GB2312"/>
          <w:sz w:val="32"/>
          <w:szCs w:val="32"/>
          <w:lang w:eastAsia="zh-CN"/>
        </w:rPr>
        <w:t>文学类专业</w:t>
      </w:r>
      <w:r>
        <w:rPr>
          <w:rFonts w:hint="eastAsia" w:ascii="仿宋_GB2312" w:hAnsi="微软雅黑" w:eastAsia="仿宋_GB2312" w:cs="仿宋_GB2312"/>
          <w:sz w:val="32"/>
          <w:szCs w:val="32"/>
        </w:rPr>
        <w:t>的优先聘用；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hint="eastAsia" w:ascii="仿宋_GB2312" w:hAnsi="微软雅黑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微软雅黑" w:eastAsia="仿宋_GB2312" w:cs="仿宋_GB2312"/>
          <w:sz w:val="32"/>
          <w:szCs w:val="32"/>
          <w:lang w:eastAsia="zh-CN"/>
        </w:rPr>
        <w:t>身体健康。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二、招聘程序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本次招聘坚持公开、平等、竞争、择优的原则，按照报名、面试、体检、考察、聘用等程序进行。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Style w:val="9"/>
          <w:rFonts w:ascii="仿宋_GB2312" w:hAnsi="微软雅黑" w:eastAsia="仿宋_GB2312" w:cs="仿宋_GB2312"/>
          <w:color w:val="000000"/>
          <w:sz w:val="32"/>
          <w:szCs w:val="32"/>
        </w:rPr>
        <w:t>1</w:t>
      </w:r>
      <w:r>
        <w:rPr>
          <w:rStyle w:val="9"/>
          <w:rFonts w:hint="eastAsia" w:ascii="仿宋_GB2312" w:hAnsi="微软雅黑" w:eastAsia="仿宋_GB2312" w:cs="仿宋_GB2312"/>
          <w:color w:val="000000"/>
          <w:sz w:val="32"/>
          <w:szCs w:val="32"/>
        </w:rPr>
        <w:t>、报名。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如实、准确填写《嘉兴市南湖区综合行政执法局公开招聘编外用工报名表》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(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以下简称《报名表》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)(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见附件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)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，</w:t>
      </w:r>
      <w:r>
        <w:rPr>
          <w:rFonts w:hint="eastAsia" w:ascii="仿宋_GB2312" w:hAnsi="微软雅黑" w:eastAsia="仿宋_GB2312" w:cs="仿宋_GB2312"/>
          <w:sz w:val="32"/>
          <w:szCs w:val="32"/>
        </w:rPr>
        <w:t>通过互联网电子邮件传至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397612156</w:t>
      </w:r>
      <w:r>
        <w:rPr>
          <w:rFonts w:ascii="仿宋_GB2312" w:hAnsi="微软雅黑" w:eastAsia="仿宋_GB2312" w:cs="仿宋_GB2312"/>
          <w:sz w:val="32"/>
          <w:szCs w:val="32"/>
        </w:rPr>
        <w:t>@qq.com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。报名时间自公告之日起至</w:t>
      </w:r>
      <w:r>
        <w:rPr>
          <w:rFonts w:ascii="仿宋_GB2312" w:hAnsi="微软雅黑" w:eastAsia="仿宋_GB2312" w:cs="仿宋_GB2312"/>
          <w:sz w:val="32"/>
          <w:szCs w:val="32"/>
        </w:rPr>
        <w:t>2020</w:t>
      </w:r>
      <w:r>
        <w:rPr>
          <w:rFonts w:hint="eastAsia" w:ascii="仿宋_GB2312" w:hAnsi="微软雅黑" w:eastAsia="仿宋_GB2312" w:cs="仿宋_GB2312"/>
          <w:sz w:val="32"/>
          <w:szCs w:val="32"/>
        </w:rPr>
        <w:t>年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 w:cs="仿宋_GB2312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 w:cs="仿宋_GB2312"/>
          <w:sz w:val="32"/>
          <w:szCs w:val="32"/>
        </w:rPr>
        <w:t>日下午</w:t>
      </w:r>
      <w:r>
        <w:rPr>
          <w:rFonts w:ascii="仿宋_GB2312" w:hAnsi="微软雅黑" w:eastAsia="仿宋_GB2312" w:cs="仿宋_GB2312"/>
          <w:sz w:val="32"/>
          <w:szCs w:val="32"/>
        </w:rPr>
        <w:t>17</w:t>
      </w:r>
      <w:r>
        <w:rPr>
          <w:rFonts w:hint="eastAsia" w:ascii="仿宋_GB2312" w:hAnsi="微软雅黑" w:eastAsia="仿宋_GB2312" w:cs="仿宋_GB2312"/>
          <w:sz w:val="32"/>
          <w:szCs w:val="32"/>
        </w:rPr>
        <w:t>：</w:t>
      </w:r>
      <w:r>
        <w:rPr>
          <w:rFonts w:hint="eastAsia" w:ascii="仿宋_GB2312" w:hAnsi="微软雅黑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Style w:val="9"/>
          <w:rFonts w:ascii="仿宋_GB2312" w:hAnsi="微软雅黑" w:eastAsia="仿宋_GB2312" w:cs="仿宋_GB2312"/>
          <w:color w:val="000000"/>
          <w:sz w:val="32"/>
          <w:szCs w:val="32"/>
        </w:rPr>
        <w:t>2</w:t>
      </w:r>
      <w:r>
        <w:rPr>
          <w:rStyle w:val="9"/>
          <w:rFonts w:hint="eastAsia" w:ascii="仿宋_GB2312" w:hAnsi="微软雅黑" w:eastAsia="仿宋_GB2312" w:cs="仿宋_GB2312"/>
          <w:color w:val="000000"/>
          <w:sz w:val="32"/>
          <w:szCs w:val="32"/>
        </w:rPr>
        <w:t>、资格审核。</w:t>
      </w:r>
      <w:r>
        <w:rPr>
          <w:rFonts w:hint="eastAsia" w:ascii="楷体_GB2312" w:hAnsi="微软雅黑" w:eastAsia="楷体_GB2312" w:cs="楷体_GB2312"/>
          <w:color w:val="333333"/>
          <w:sz w:val="32"/>
          <w:szCs w:val="32"/>
        </w:rPr>
        <w:t>（</w:t>
      </w:r>
      <w:r>
        <w:rPr>
          <w:rFonts w:ascii="楷体_GB2312" w:hAnsi="微软雅黑" w:eastAsia="楷体_GB2312" w:cs="楷体_GB2312"/>
          <w:color w:val="333333"/>
          <w:sz w:val="32"/>
          <w:szCs w:val="32"/>
        </w:rPr>
        <w:t>1</w:t>
      </w:r>
      <w:r>
        <w:rPr>
          <w:rFonts w:hint="eastAsia" w:ascii="楷体_GB2312" w:hAnsi="微软雅黑" w:eastAsia="楷体_GB2312" w:cs="楷体_GB2312"/>
          <w:color w:val="333333"/>
          <w:sz w:val="32"/>
          <w:szCs w:val="32"/>
        </w:rPr>
        <w:t>）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初审：报名结束后，对报名人员的有关资料进行资格初审。（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）复审：面试当天进行资格复审，需提交《报名表》、身份证、学历学位证书、户口本等原件及复印件和相关证明材料。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75"/>
        <w:textAlignment w:val="auto"/>
        <w:rPr>
          <w:rFonts w:hint="eastAsia" w:ascii="仿宋_GB2312" w:hAnsi="微软雅黑" w:eastAsia="仿宋_GB2312" w:cs="仿宋_GB2312"/>
          <w:color w:val="333333"/>
          <w:sz w:val="32"/>
          <w:szCs w:val="32"/>
        </w:rPr>
      </w:pPr>
      <w:r>
        <w:rPr>
          <w:rStyle w:val="9"/>
          <w:rFonts w:ascii="仿宋_GB2312" w:hAnsi="微软雅黑" w:eastAsia="仿宋_GB2312" w:cs="仿宋_GB2312"/>
          <w:color w:val="000000"/>
          <w:sz w:val="32"/>
          <w:szCs w:val="32"/>
        </w:rPr>
        <w:t>3.</w:t>
      </w:r>
      <w:r>
        <w:rPr>
          <w:rStyle w:val="9"/>
          <w:rFonts w:hint="eastAsia" w:ascii="仿宋_GB2312" w:hAnsi="微软雅黑" w:eastAsia="仿宋_GB2312" w:cs="仿宋_GB2312"/>
          <w:color w:val="000000"/>
          <w:sz w:val="32"/>
          <w:szCs w:val="32"/>
        </w:rPr>
        <w:t>考试</w:t>
      </w:r>
      <w:r>
        <w:rPr>
          <w:rStyle w:val="9"/>
          <w:rFonts w:hint="eastAsia" w:ascii="仿宋_GB2312" w:hAnsi="微软雅黑" w:eastAsia="仿宋_GB2312" w:cs="仿宋_GB2312"/>
          <w:color w:val="333333"/>
          <w:sz w:val="32"/>
          <w:szCs w:val="32"/>
        </w:rPr>
        <w:t>。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岗位报考人数在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val="en-US" w:eastAsia="zh-CN"/>
        </w:rPr>
        <w:t>50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人及以上的，进行笔试，按笔试成绩由高到低1:3的比例确定面试人选。岗位报考人数不到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lang w:val="en-US" w:eastAsia="zh-CN"/>
        </w:rPr>
        <w:t>50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人的，直接进行面试。笔试成绩不带入面试，面试满分为100分，合格分为60分。考试具体时间、地点另行通知。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80" w:firstLine="645"/>
        <w:textAlignment w:val="auto"/>
        <w:rPr>
          <w:rFonts w:ascii="仿宋_GB2312" w:hAnsi="微软雅黑" w:eastAsia="仿宋_GB2312" w:cs="Times New Roman"/>
          <w:color w:val="333333"/>
          <w:sz w:val="32"/>
          <w:szCs w:val="32"/>
        </w:rPr>
      </w:pPr>
      <w:r>
        <w:rPr>
          <w:rStyle w:val="9"/>
          <w:rFonts w:ascii="仿宋_GB2312" w:hAnsi="微软雅黑" w:eastAsia="仿宋_GB2312" w:cs="仿宋_GB2312"/>
          <w:color w:val="000000"/>
          <w:sz w:val="32"/>
          <w:szCs w:val="32"/>
        </w:rPr>
        <w:t>4.</w:t>
      </w:r>
      <w:r>
        <w:rPr>
          <w:rStyle w:val="9"/>
          <w:rFonts w:hint="eastAsia" w:ascii="仿宋_GB2312" w:hAnsi="微软雅黑" w:eastAsia="仿宋_GB2312" w:cs="仿宋_GB2312"/>
          <w:color w:val="333333"/>
          <w:sz w:val="32"/>
          <w:szCs w:val="32"/>
        </w:rPr>
        <w:t>体检和考察。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根据考试结果，按照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</w:rPr>
        <w:t>︰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1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确定体检考察对象。体检合格者由聘用单位进行考察。体检考察不合格的，不予聘用，</w:t>
      </w:r>
      <w:r>
        <w:rPr>
          <w:rFonts w:hint="eastAsia" w:ascii="仿宋_GB2312" w:hAnsi="微软雅黑" w:eastAsia="仿宋_GB2312" w:cs="仿宋_GB2312"/>
          <w:sz w:val="32"/>
          <w:szCs w:val="32"/>
        </w:rPr>
        <w:t>在面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试合格人员中</w:t>
      </w:r>
      <w:r>
        <w:rPr>
          <w:rFonts w:hint="eastAsia" w:ascii="仿宋_GB2312" w:hAnsi="微软雅黑" w:eastAsia="仿宋_GB2312" w:cs="仿宋_GB2312"/>
          <w:sz w:val="32"/>
          <w:szCs w:val="32"/>
        </w:rPr>
        <w:t>从高分到低分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依次递补。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80" w:firstLine="645"/>
        <w:textAlignment w:val="auto"/>
        <w:rPr>
          <w:rFonts w:ascii="仿宋_GB2312" w:hAnsi="微软雅黑" w:eastAsia="仿宋_GB2312" w:cs="Times New Roman"/>
          <w:color w:val="333333"/>
          <w:sz w:val="32"/>
          <w:szCs w:val="32"/>
        </w:rPr>
      </w:pPr>
      <w:r>
        <w:rPr>
          <w:rStyle w:val="9"/>
          <w:rFonts w:ascii="仿宋_GB2312" w:hAnsi="微软雅黑" w:eastAsia="仿宋_GB2312" w:cs="仿宋_GB2312"/>
          <w:color w:val="000000"/>
          <w:sz w:val="32"/>
          <w:szCs w:val="32"/>
        </w:rPr>
        <w:t>5.</w:t>
      </w:r>
      <w:r>
        <w:rPr>
          <w:rStyle w:val="9"/>
          <w:rFonts w:hint="eastAsia" w:ascii="仿宋_GB2312" w:hAnsi="微软雅黑" w:eastAsia="仿宋_GB2312" w:cs="仿宋_GB2312"/>
          <w:color w:val="000000"/>
          <w:sz w:val="32"/>
          <w:szCs w:val="32"/>
        </w:rPr>
        <w:t>公示和聘用。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根据考试、体检、考察等考核结果，研究确定拟聘用对象，并在中共南湖区委南湖区人民政府网站公示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5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个工作日。公示通过后，与劳务派遣公司办理聘用手续，签订劳动合同。公示不合格的，不再递补。聘用人员须服从安排，在规定期限内办理报到手续，对无正当理由逾期报到者，取消聘用资格。聘用后试用期二个月，试用期内考核不合格的，予以解聘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80"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三、有关待遇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hint="eastAsia" w:ascii="仿宋_GB2312" w:hAnsi="微软雅黑" w:eastAsia="仿宋_GB2312" w:cs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最终聘用人员整体待遇，按照南湖区区级机关事业单位编外用工待遇执行。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180"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四、其它事项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本次招聘信息在中共南湖区委南湖区人民政府网站（</w:t>
      </w:r>
      <w:r>
        <w:fldChar w:fldCharType="begin"/>
      </w:r>
      <w:r>
        <w:instrText xml:space="preserve"> HYPERLINK "http://www.nanhu.gov.cn/col/col1571454/index.html" \t "_blank" </w:instrText>
      </w:r>
      <w:r>
        <w:fldChar w:fldCharType="separate"/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http://www.nanhu.gov.cn/col/col1571454/index.html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fldChar w:fldCharType="end"/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）发布。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7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咨询电话：</w:t>
      </w:r>
      <w:r>
        <w:rPr>
          <w:rFonts w:ascii="仿宋_GB2312" w:hAnsi="微软雅黑" w:eastAsia="仿宋_GB2312" w:cs="仿宋_GB2312"/>
          <w:color w:val="333333"/>
          <w:sz w:val="32"/>
          <w:szCs w:val="32"/>
        </w:rPr>
        <w:t>82227609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微软雅黑" w:hAnsi="微软雅黑" w:eastAsia="微软雅黑" w:cs="Times New Roman"/>
          <w:color w:val="333333"/>
          <w:sz w:val="21"/>
          <w:szCs w:val="21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5"/>
        <w:textAlignment w:val="auto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sz w:val="32"/>
          <w:szCs w:val="32"/>
        </w:rPr>
        <w:t>附件：嘉兴市南湖区综合行政执法局公开招聘编外用工报名表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right"/>
        <w:textAlignment w:val="auto"/>
        <w:rPr>
          <w:rFonts w:ascii="仿宋_GB2312" w:hAnsi="微软雅黑" w:eastAsia="仿宋_GB2312" w:cs="Times New Roman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嘉兴市南湖区综合行政执法局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60"/>
        <w:jc w:val="right"/>
        <w:textAlignment w:val="auto"/>
        <w:rPr>
          <w:rFonts w:ascii="仿宋_GB2312" w:hAnsi="微软雅黑" w:eastAsia="仿宋_GB2312" w:cs="仿宋_GB2312"/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 xml:space="preserve">  2020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日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252" w:tblpY="-41"/>
        <w:tblOverlap w:val="never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6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南湖区综合行政执法局公开招聘编外用工报名表</w:t>
            </w:r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　　一寸　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60"/>
        <w:jc w:val="center"/>
        <w:textAlignment w:val="auto"/>
        <w:rPr>
          <w:rFonts w:ascii="仿宋_GB2312" w:hAnsi="微软雅黑" w:eastAsia="仿宋_GB2312" w:cs="仿宋_GB2312"/>
          <w:color w:val="333333"/>
          <w:sz w:val="32"/>
          <w:szCs w:val="32"/>
        </w:rPr>
      </w:pPr>
    </w:p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457DB"/>
    <w:rsid w:val="00177B4E"/>
    <w:rsid w:val="00214FCC"/>
    <w:rsid w:val="002245F7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25846"/>
    <w:rsid w:val="00653EBB"/>
    <w:rsid w:val="006C2C7F"/>
    <w:rsid w:val="006C59C8"/>
    <w:rsid w:val="006D652A"/>
    <w:rsid w:val="007049F3"/>
    <w:rsid w:val="00707F36"/>
    <w:rsid w:val="007A7ACB"/>
    <w:rsid w:val="007D11F3"/>
    <w:rsid w:val="007D3699"/>
    <w:rsid w:val="007E1AB6"/>
    <w:rsid w:val="008308BD"/>
    <w:rsid w:val="00872050"/>
    <w:rsid w:val="008B3D05"/>
    <w:rsid w:val="008D5103"/>
    <w:rsid w:val="008F3921"/>
    <w:rsid w:val="00930FE8"/>
    <w:rsid w:val="009826F8"/>
    <w:rsid w:val="009C0952"/>
    <w:rsid w:val="00A4715B"/>
    <w:rsid w:val="00A70AA4"/>
    <w:rsid w:val="00A81D86"/>
    <w:rsid w:val="00A845E6"/>
    <w:rsid w:val="00AB0A0D"/>
    <w:rsid w:val="00B31667"/>
    <w:rsid w:val="00B532C8"/>
    <w:rsid w:val="00BF3416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A29B4"/>
    <w:rsid w:val="00FE0915"/>
    <w:rsid w:val="00FE63A8"/>
    <w:rsid w:val="069522B0"/>
    <w:rsid w:val="07B16084"/>
    <w:rsid w:val="0E377664"/>
    <w:rsid w:val="103D6C3C"/>
    <w:rsid w:val="104F12B0"/>
    <w:rsid w:val="10C47148"/>
    <w:rsid w:val="15D97BB2"/>
    <w:rsid w:val="1AEB370D"/>
    <w:rsid w:val="1B072D70"/>
    <w:rsid w:val="1B536CCC"/>
    <w:rsid w:val="20A547E7"/>
    <w:rsid w:val="2D4856D6"/>
    <w:rsid w:val="2DDA5CE6"/>
    <w:rsid w:val="30B703C0"/>
    <w:rsid w:val="31EF676D"/>
    <w:rsid w:val="328E47AC"/>
    <w:rsid w:val="32FC556C"/>
    <w:rsid w:val="35F87162"/>
    <w:rsid w:val="393B58D5"/>
    <w:rsid w:val="3C5760A7"/>
    <w:rsid w:val="43565EDC"/>
    <w:rsid w:val="49F652E5"/>
    <w:rsid w:val="4CD31998"/>
    <w:rsid w:val="4ECD6DF5"/>
    <w:rsid w:val="529248E8"/>
    <w:rsid w:val="5C9F5897"/>
    <w:rsid w:val="5CD96441"/>
    <w:rsid w:val="5D3C6585"/>
    <w:rsid w:val="604B67FA"/>
    <w:rsid w:val="61E830C6"/>
    <w:rsid w:val="652C09EE"/>
    <w:rsid w:val="68644CA2"/>
    <w:rsid w:val="69607A13"/>
    <w:rsid w:val="6B804107"/>
    <w:rsid w:val="6CAA20EF"/>
    <w:rsid w:val="6D1E5985"/>
    <w:rsid w:val="707120C6"/>
    <w:rsid w:val="76A114D5"/>
    <w:rsid w:val="79FC08EF"/>
    <w:rsid w:val="7BE950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224</Words>
  <Characters>1282</Characters>
  <Lines>10</Lines>
  <Paragraphs>3</Paragraphs>
  <TotalTime>3</TotalTime>
  <ScaleCrop>false</ScaleCrop>
  <LinksUpToDate>false</LinksUpToDate>
  <CharactersWithSpaces>1503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娜小娜</cp:lastModifiedBy>
  <cp:lastPrinted>2020-10-10T02:02:00Z</cp:lastPrinted>
  <dcterms:modified xsi:type="dcterms:W3CDTF">2020-10-13T05:30:35Z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